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414" w:rsidRPr="00B27408" w:rsidRDefault="007B6414" w:rsidP="007B6414">
      <w:pPr>
        <w:pStyle w:val="1"/>
        <w:jc w:val="both"/>
        <w:rPr>
          <w:sz w:val="28"/>
          <w:szCs w:val="28"/>
        </w:rPr>
      </w:pPr>
      <w:r w:rsidRPr="00B27408">
        <w:rPr>
          <w:sz w:val="28"/>
          <w:szCs w:val="28"/>
        </w:rPr>
        <w:t>Федеральный закон Российской Федерации от 29 февраля 2012 г.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7B6414" w:rsidRPr="00B27408" w:rsidRDefault="007B6414" w:rsidP="00B27408">
      <w:pPr>
        <w:pStyle w:val="3"/>
        <w:jc w:val="both"/>
        <w:rPr>
          <w:rFonts w:ascii="Times New Roman" w:eastAsia="Times New Roman" w:hAnsi="Times New Roman" w:cs="Times New Roman"/>
          <w:sz w:val="28"/>
          <w:szCs w:val="28"/>
        </w:rPr>
      </w:pPr>
      <w:bookmarkStart w:id="0" w:name="_GoBack"/>
      <w:r w:rsidRPr="00B27408">
        <w:rPr>
          <w:rFonts w:ascii="Times New Roman" w:eastAsia="Times New Roman" w:hAnsi="Times New Roman" w:cs="Times New Roman"/>
          <w:sz w:val="28"/>
          <w:szCs w:val="28"/>
        </w:rPr>
        <w:t>Изменения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7B6414" w:rsidRPr="00B27408" w:rsidRDefault="007B6414" w:rsidP="00B27408">
      <w:pPr>
        <w:pStyle w:val="a3"/>
        <w:jc w:val="both"/>
        <w:rPr>
          <w:rFonts w:eastAsiaTheme="minorEastAsia"/>
          <w:sz w:val="28"/>
          <w:szCs w:val="28"/>
        </w:rPr>
      </w:pPr>
      <w:r w:rsidRPr="00B27408">
        <w:rPr>
          <w:sz w:val="28"/>
          <w:szCs w:val="28"/>
        </w:rPr>
        <w:t>Федеральный закон Российской Федерации от 29 февраля 2012 г.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7B6414" w:rsidRPr="00B27408" w:rsidRDefault="007B6414" w:rsidP="00B27408">
      <w:pPr>
        <w:pStyle w:val="a3"/>
        <w:jc w:val="both"/>
        <w:rPr>
          <w:sz w:val="28"/>
          <w:szCs w:val="28"/>
        </w:rPr>
      </w:pPr>
      <w:r w:rsidRPr="00B27408">
        <w:rPr>
          <w:sz w:val="28"/>
          <w:szCs w:val="28"/>
        </w:rPr>
        <w:t>Дата подписания: 29.02.2012</w:t>
      </w:r>
    </w:p>
    <w:p w:rsidR="007B6414" w:rsidRPr="00B27408" w:rsidRDefault="007B6414" w:rsidP="00B27408">
      <w:pPr>
        <w:pStyle w:val="a3"/>
        <w:jc w:val="both"/>
        <w:rPr>
          <w:sz w:val="28"/>
          <w:szCs w:val="28"/>
        </w:rPr>
      </w:pPr>
      <w:r w:rsidRPr="00B27408">
        <w:rPr>
          <w:sz w:val="28"/>
          <w:szCs w:val="28"/>
        </w:rPr>
        <w:t>Дата публикации: 02.03.2012 00:00</w:t>
      </w:r>
    </w:p>
    <w:p w:rsidR="007B6414" w:rsidRPr="00B27408" w:rsidRDefault="007B6414" w:rsidP="00B27408">
      <w:pPr>
        <w:pStyle w:val="a3"/>
        <w:jc w:val="both"/>
        <w:rPr>
          <w:sz w:val="28"/>
          <w:szCs w:val="28"/>
        </w:rPr>
      </w:pPr>
      <w:r w:rsidRPr="00B27408">
        <w:rPr>
          <w:b/>
          <w:bCs/>
          <w:sz w:val="28"/>
          <w:szCs w:val="28"/>
        </w:rPr>
        <w:t>Принят Государственной Думой 15 февраля 2012 года</w:t>
      </w:r>
    </w:p>
    <w:p w:rsidR="007B6414" w:rsidRPr="00B27408" w:rsidRDefault="007B6414" w:rsidP="00B27408">
      <w:pPr>
        <w:pStyle w:val="a3"/>
        <w:jc w:val="both"/>
        <w:rPr>
          <w:sz w:val="28"/>
          <w:szCs w:val="28"/>
        </w:rPr>
      </w:pPr>
      <w:r w:rsidRPr="00B27408">
        <w:rPr>
          <w:b/>
          <w:bCs/>
          <w:sz w:val="28"/>
          <w:szCs w:val="28"/>
        </w:rPr>
        <w:t>Одобрен Советом Федерации 22 февраля 2012 года</w:t>
      </w:r>
    </w:p>
    <w:p w:rsidR="007B6414" w:rsidRPr="00B27408" w:rsidRDefault="007B6414" w:rsidP="00B27408">
      <w:pPr>
        <w:pStyle w:val="a3"/>
        <w:jc w:val="both"/>
        <w:rPr>
          <w:sz w:val="28"/>
          <w:szCs w:val="28"/>
        </w:rPr>
      </w:pPr>
      <w:r w:rsidRPr="00B27408">
        <w:rPr>
          <w:b/>
          <w:bCs/>
          <w:sz w:val="28"/>
          <w:szCs w:val="28"/>
        </w:rPr>
        <w:t>Статья 1</w:t>
      </w:r>
    </w:p>
    <w:p w:rsidR="007B6414" w:rsidRPr="00B27408" w:rsidRDefault="007B6414" w:rsidP="00B27408">
      <w:pPr>
        <w:pStyle w:val="a3"/>
        <w:jc w:val="both"/>
        <w:rPr>
          <w:sz w:val="28"/>
          <w:szCs w:val="28"/>
        </w:rPr>
      </w:pPr>
      <w:r w:rsidRPr="00B27408">
        <w:rPr>
          <w:sz w:val="28"/>
          <w:szCs w:val="28"/>
        </w:rPr>
        <w:t>Статью 8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(Собрание законодательства Российской Федерации, 1996, N 52, ст. 5880; 1998, N 7, ст. 788; 2004, N 35, ст. 3607) изложить в следующей редакции:</w:t>
      </w:r>
    </w:p>
    <w:p w:rsidR="007B6414" w:rsidRPr="00B27408" w:rsidRDefault="007B6414" w:rsidP="00B27408">
      <w:pPr>
        <w:pStyle w:val="a3"/>
        <w:jc w:val="both"/>
        <w:rPr>
          <w:sz w:val="28"/>
          <w:szCs w:val="28"/>
        </w:rPr>
      </w:pPr>
      <w:r w:rsidRPr="00B27408">
        <w:rPr>
          <w:sz w:val="28"/>
          <w:szCs w:val="28"/>
        </w:rPr>
        <w:t>"Статья 8. Дополнительные гарантии прав на имущество и жилое помещение</w:t>
      </w:r>
    </w:p>
    <w:p w:rsidR="007B6414" w:rsidRPr="00B27408" w:rsidRDefault="007B6414" w:rsidP="00B27408">
      <w:pPr>
        <w:pStyle w:val="a3"/>
        <w:jc w:val="both"/>
        <w:rPr>
          <w:sz w:val="28"/>
          <w:szCs w:val="28"/>
        </w:rPr>
      </w:pPr>
      <w:r w:rsidRPr="00B27408">
        <w:rPr>
          <w:sz w:val="28"/>
          <w:szCs w:val="28"/>
        </w:rPr>
        <w:t xml:space="preserve">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w:t>
      </w:r>
      <w:r w:rsidRPr="00B27408">
        <w:rPr>
          <w:sz w:val="28"/>
          <w:szCs w:val="28"/>
        </w:rPr>
        <w:lastRenderedPageBreak/>
        <w:t>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rsidR="007B6414" w:rsidRPr="00B27408" w:rsidRDefault="007B6414" w:rsidP="00B27408">
      <w:pPr>
        <w:pStyle w:val="a3"/>
        <w:jc w:val="both"/>
        <w:rPr>
          <w:sz w:val="28"/>
          <w:szCs w:val="28"/>
        </w:rPr>
      </w:pPr>
      <w:r w:rsidRPr="00B27408">
        <w:rPr>
          <w:sz w:val="28"/>
          <w:szCs w:val="28"/>
        </w:rPr>
        <w:t>Жилые помещения предоставляются лицам, указанным в абзаце первом настоящего пункта,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абзаце первом настоящего пункта, ранее чем по достижении ими возраста 18 лет.</w:t>
      </w:r>
    </w:p>
    <w:p w:rsidR="007B6414" w:rsidRPr="00B27408" w:rsidRDefault="007B6414" w:rsidP="00B27408">
      <w:pPr>
        <w:pStyle w:val="a3"/>
        <w:jc w:val="both"/>
        <w:rPr>
          <w:sz w:val="28"/>
          <w:szCs w:val="28"/>
        </w:rPr>
      </w:pPr>
      <w:r w:rsidRPr="00B27408">
        <w:rPr>
          <w:sz w:val="28"/>
          <w:szCs w:val="28"/>
        </w:rPr>
        <w:t>По заявлению в письменной форме лиц, указанных в абзаце первом настоящего пункта и достигших возраста 18 лет, жилые помещения предоставляются им по окончании срока пребывания в образовательных учреждениях,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 образования, либо окончании прохождения военной службы по призыву, либо окончании отбывания наказания в исправительных учреждениях.</w:t>
      </w:r>
    </w:p>
    <w:p w:rsidR="007B6414" w:rsidRPr="00B27408" w:rsidRDefault="007B6414" w:rsidP="00B27408">
      <w:pPr>
        <w:pStyle w:val="a3"/>
        <w:jc w:val="both"/>
        <w:rPr>
          <w:sz w:val="28"/>
          <w:szCs w:val="28"/>
        </w:rPr>
      </w:pPr>
      <w:r w:rsidRPr="00B27408">
        <w:rPr>
          <w:sz w:val="28"/>
          <w:szCs w:val="28"/>
        </w:rPr>
        <w:t>2. Органы исполнительной власти субъектов Российской Федерации обязаны осуществлять контроль за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7B6414" w:rsidRPr="00B27408" w:rsidRDefault="007B6414" w:rsidP="00B27408">
      <w:pPr>
        <w:pStyle w:val="a3"/>
        <w:jc w:val="both"/>
        <w:rPr>
          <w:sz w:val="28"/>
          <w:szCs w:val="28"/>
        </w:rPr>
      </w:pPr>
      <w:r w:rsidRPr="00B27408">
        <w:rPr>
          <w:sz w:val="28"/>
          <w:szCs w:val="28"/>
        </w:rPr>
        <w:t>3. Орган исполнительной власти субъекта Российской Федерации в порядке, установленном законом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(далее - список) в соответствии с пунктом 1 настоящей статьи.</w:t>
      </w:r>
    </w:p>
    <w:p w:rsidR="007B6414" w:rsidRPr="00B27408" w:rsidRDefault="007B6414" w:rsidP="00B27408">
      <w:pPr>
        <w:pStyle w:val="a3"/>
        <w:jc w:val="both"/>
        <w:rPr>
          <w:sz w:val="28"/>
          <w:szCs w:val="28"/>
        </w:rPr>
      </w:pPr>
      <w:r w:rsidRPr="00B27408">
        <w:rPr>
          <w:sz w:val="28"/>
          <w:szCs w:val="28"/>
        </w:rPr>
        <w:t>В список включаются лица, указанные в абзаце первом пункта 1 настоящей статьи и достигшие возраста 14 лет. Предоставление детям-сиротам и детям, оставшимся без попечения родителей, лицам из числа детей-сирот и детей, оставшихся без попечения родителей, жилых помещений в соответствии с пунктом 1 настоящей статьи является основанием для исключения указанных лиц из списка.</w:t>
      </w:r>
    </w:p>
    <w:p w:rsidR="007B6414" w:rsidRPr="00B27408" w:rsidRDefault="007B6414" w:rsidP="00B27408">
      <w:pPr>
        <w:pStyle w:val="a3"/>
        <w:jc w:val="both"/>
        <w:rPr>
          <w:sz w:val="28"/>
          <w:szCs w:val="28"/>
        </w:rPr>
      </w:pPr>
      <w:r w:rsidRPr="00B27408">
        <w:rPr>
          <w:sz w:val="28"/>
          <w:szCs w:val="28"/>
        </w:rPr>
        <w:lastRenderedPageBreak/>
        <w:t>4. 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
    <w:p w:rsidR="007B6414" w:rsidRPr="00B27408" w:rsidRDefault="007B6414" w:rsidP="00B27408">
      <w:pPr>
        <w:pStyle w:val="a3"/>
        <w:jc w:val="both"/>
        <w:rPr>
          <w:sz w:val="28"/>
          <w:szCs w:val="28"/>
        </w:rPr>
      </w:pPr>
      <w:r w:rsidRPr="00B27408">
        <w:rPr>
          <w:sz w:val="28"/>
          <w:szCs w:val="28"/>
        </w:rPr>
        <w:t>1) проживание на любом законном основании в таких жилых помещениях лиц:</w:t>
      </w:r>
    </w:p>
    <w:p w:rsidR="007B6414" w:rsidRPr="00B27408" w:rsidRDefault="007B6414" w:rsidP="00B27408">
      <w:pPr>
        <w:pStyle w:val="a3"/>
        <w:jc w:val="both"/>
        <w:rPr>
          <w:sz w:val="28"/>
          <w:szCs w:val="28"/>
        </w:rPr>
      </w:pPr>
      <w:r w:rsidRPr="00B27408">
        <w:rPr>
          <w:sz w:val="28"/>
          <w:szCs w:val="28"/>
        </w:rPr>
        <w:t>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w:t>
      </w:r>
    </w:p>
    <w:p w:rsidR="007B6414" w:rsidRPr="00B27408" w:rsidRDefault="007B6414" w:rsidP="00B27408">
      <w:pPr>
        <w:pStyle w:val="a3"/>
        <w:jc w:val="both"/>
        <w:rPr>
          <w:sz w:val="28"/>
          <w:szCs w:val="28"/>
        </w:rPr>
      </w:pPr>
      <w:r w:rsidRPr="00B27408">
        <w:rPr>
          <w:sz w:val="28"/>
          <w:szCs w:val="28"/>
        </w:rPr>
        <w:t>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помещении невозможно;</w:t>
      </w:r>
    </w:p>
    <w:p w:rsidR="007B6414" w:rsidRPr="00B27408" w:rsidRDefault="007B6414" w:rsidP="00B27408">
      <w:pPr>
        <w:pStyle w:val="a3"/>
        <w:jc w:val="both"/>
        <w:rPr>
          <w:sz w:val="28"/>
          <w:szCs w:val="28"/>
        </w:rPr>
      </w:pPr>
      <w:r w:rsidRPr="00B27408">
        <w:rPr>
          <w:sz w:val="28"/>
          <w:szCs w:val="28"/>
        </w:rP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7B6414" w:rsidRPr="00B27408" w:rsidRDefault="007B6414" w:rsidP="00B27408">
      <w:pPr>
        <w:pStyle w:val="a3"/>
        <w:jc w:val="both"/>
        <w:rPr>
          <w:sz w:val="28"/>
          <w:szCs w:val="28"/>
        </w:rPr>
      </w:pPr>
      <w:r w:rsidRPr="00B27408">
        <w:rPr>
          <w:sz w:val="28"/>
          <w:szCs w:val="28"/>
        </w:rPr>
        <w:t>3) общая площадь жилого помещения, приходящаяся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7B6414" w:rsidRPr="00B27408" w:rsidRDefault="007B6414" w:rsidP="00B27408">
      <w:pPr>
        <w:pStyle w:val="a3"/>
        <w:jc w:val="both"/>
        <w:rPr>
          <w:sz w:val="28"/>
          <w:szCs w:val="28"/>
        </w:rPr>
      </w:pPr>
      <w:r w:rsidRPr="00B27408">
        <w:rPr>
          <w:sz w:val="28"/>
          <w:szCs w:val="28"/>
        </w:rPr>
        <w:t>4) иное установленное законодательством субъекта Российской Федерации обстоятельство.</w:t>
      </w:r>
    </w:p>
    <w:p w:rsidR="007B6414" w:rsidRPr="00B27408" w:rsidRDefault="007B6414" w:rsidP="00B27408">
      <w:pPr>
        <w:pStyle w:val="a3"/>
        <w:jc w:val="both"/>
        <w:rPr>
          <w:sz w:val="28"/>
          <w:szCs w:val="28"/>
        </w:rPr>
      </w:pPr>
      <w:r w:rsidRPr="00B27408">
        <w:rPr>
          <w:sz w:val="28"/>
          <w:szCs w:val="28"/>
        </w:rPr>
        <w:t>5.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7B6414" w:rsidRPr="00B27408" w:rsidRDefault="007B6414" w:rsidP="00B27408">
      <w:pPr>
        <w:pStyle w:val="a3"/>
        <w:jc w:val="both"/>
        <w:rPr>
          <w:sz w:val="28"/>
          <w:szCs w:val="28"/>
        </w:rPr>
      </w:pPr>
      <w:r w:rsidRPr="00B27408">
        <w:rPr>
          <w:sz w:val="28"/>
          <w:szCs w:val="28"/>
        </w:rPr>
        <w:t>6. Срок действия договора найма специализированного жилого помещения, предоставляемого в соответствии с пунктом 1 настоящей статьи, составляет пять лет.</w:t>
      </w:r>
    </w:p>
    <w:p w:rsidR="007B6414" w:rsidRPr="00B27408" w:rsidRDefault="007B6414" w:rsidP="00B27408">
      <w:pPr>
        <w:pStyle w:val="a3"/>
        <w:jc w:val="both"/>
        <w:rPr>
          <w:sz w:val="28"/>
          <w:szCs w:val="28"/>
        </w:rPr>
      </w:pPr>
      <w:r w:rsidRPr="00B27408">
        <w:rPr>
          <w:sz w:val="28"/>
          <w:szCs w:val="28"/>
        </w:rPr>
        <w:lastRenderedPageBreak/>
        <w:t>В случае выявления обстоятельств, свидетельствующих о необходимости оказания лицам, указанным в пункте 1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по решению органа исполнительной власти субъекта Российской Федерации. Порядок выявления этих обстоятельств устанавливается законодательством субъекта Российской Федерации. Договор найма специализированного жилого помещения может быть заключен на новый пятилетний срок не более чем один раз.</w:t>
      </w:r>
    </w:p>
    <w:p w:rsidR="007B6414" w:rsidRPr="00B27408" w:rsidRDefault="007B6414" w:rsidP="00B27408">
      <w:pPr>
        <w:pStyle w:val="a3"/>
        <w:jc w:val="both"/>
        <w:rPr>
          <w:sz w:val="28"/>
          <w:szCs w:val="28"/>
        </w:rPr>
      </w:pPr>
      <w:r w:rsidRPr="00B27408">
        <w:rPr>
          <w:sz w:val="28"/>
          <w:szCs w:val="28"/>
        </w:rPr>
        <w:t>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пункте 1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пункте 1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7B6414" w:rsidRPr="00B27408" w:rsidRDefault="007B6414" w:rsidP="00B27408">
      <w:pPr>
        <w:pStyle w:val="a3"/>
        <w:jc w:val="both"/>
        <w:rPr>
          <w:sz w:val="28"/>
          <w:szCs w:val="28"/>
        </w:rPr>
      </w:pPr>
      <w:r w:rsidRPr="00B27408">
        <w:rPr>
          <w:sz w:val="28"/>
          <w:szCs w:val="28"/>
        </w:rPr>
        <w:t>7. По договорам найма специализированных жилых помещений они предоставляются лицам, указанным в пункте 1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7B6414" w:rsidRPr="00B27408" w:rsidRDefault="007B6414" w:rsidP="00B27408">
      <w:pPr>
        <w:pStyle w:val="a3"/>
        <w:jc w:val="both"/>
        <w:rPr>
          <w:sz w:val="28"/>
          <w:szCs w:val="28"/>
        </w:rPr>
      </w:pPr>
      <w:r w:rsidRPr="00B27408">
        <w:rPr>
          <w:sz w:val="28"/>
          <w:szCs w:val="28"/>
        </w:rP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7B6414" w:rsidRPr="00B27408" w:rsidRDefault="007B6414" w:rsidP="00B27408">
      <w:pPr>
        <w:pStyle w:val="a3"/>
        <w:jc w:val="both"/>
        <w:rPr>
          <w:sz w:val="28"/>
          <w:szCs w:val="28"/>
        </w:rPr>
      </w:pPr>
      <w:r w:rsidRPr="00B27408">
        <w:rPr>
          <w:sz w:val="28"/>
          <w:szCs w:val="28"/>
        </w:rPr>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7B6414" w:rsidRPr="00B27408" w:rsidRDefault="007B6414" w:rsidP="00B27408">
      <w:pPr>
        <w:pStyle w:val="a3"/>
        <w:jc w:val="both"/>
        <w:rPr>
          <w:sz w:val="28"/>
          <w:szCs w:val="28"/>
        </w:rPr>
      </w:pPr>
      <w:r w:rsidRPr="00B27408">
        <w:rPr>
          <w:b/>
          <w:bCs/>
          <w:sz w:val="28"/>
          <w:szCs w:val="28"/>
        </w:rPr>
        <w:t>Статья 2</w:t>
      </w:r>
    </w:p>
    <w:p w:rsidR="007B6414" w:rsidRPr="00B27408" w:rsidRDefault="007B6414" w:rsidP="00B27408">
      <w:pPr>
        <w:pStyle w:val="a3"/>
        <w:jc w:val="both"/>
        <w:rPr>
          <w:sz w:val="28"/>
          <w:szCs w:val="28"/>
        </w:rPr>
      </w:pPr>
      <w:r w:rsidRPr="00B27408">
        <w:rPr>
          <w:sz w:val="28"/>
          <w:szCs w:val="28"/>
        </w:rPr>
        <w:t>Пункт 2 статьи 26</w:t>
      </w:r>
      <w:r w:rsidRPr="00B27408">
        <w:rPr>
          <w:sz w:val="28"/>
          <w:szCs w:val="28"/>
          <w:vertAlign w:val="superscript"/>
        </w:rPr>
        <w:t>3</w:t>
      </w:r>
      <w:r w:rsidRPr="00B27408">
        <w:rPr>
          <w:sz w:val="28"/>
          <w:szCs w:val="28"/>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w:t>
      </w:r>
      <w:r w:rsidRPr="00B27408">
        <w:rPr>
          <w:sz w:val="28"/>
          <w:szCs w:val="28"/>
        </w:rPr>
        <w:lastRenderedPageBreak/>
        <w:t>2380; N 30, ст. 3287; N 31, ст. 3452; N 44, ст. 4537; N 50, ст. 5279; 2007, N 1, ст. 21; N 13, ст. 1464; N 21, ст. 2455; N 30, ст. 3747, 3805, 3808; N 43, ст. 5084; N 46, ст. 5553; 2008, N 29, ст. 3418; N 30, ст. 3613, 3616; N 48, ст. 5516; N 52, ст. 6236; 2009, N 48, ст. 5711; N 51, ст. 6163; 2010, N 15, ст. 1736; N 31, ст. 4160; N 41, ст. 5190; N 46, ст. 5918; N 47, ст. 6030, 6031; N 49, ст. 6409; N 52, ст. 6984; 2011, N 17, ст. 2310; N 27, ст. 3881; N 29, ст. 4283; N 30, ст. 4572, 4590, 4594; N 48, ст. 6727, 6732; N 49, ст. 7039, 7042; N 50, ст. 7359) дополнить подпунктом 14</w:t>
      </w:r>
      <w:r w:rsidRPr="00B27408">
        <w:rPr>
          <w:sz w:val="28"/>
          <w:szCs w:val="28"/>
          <w:vertAlign w:val="superscript"/>
        </w:rPr>
        <w:t>2</w:t>
      </w:r>
      <w:r w:rsidRPr="00B27408">
        <w:rPr>
          <w:sz w:val="28"/>
          <w:szCs w:val="28"/>
        </w:rPr>
        <w:t xml:space="preserve"> следующего содержания:</w:t>
      </w:r>
    </w:p>
    <w:p w:rsidR="007B6414" w:rsidRPr="00B27408" w:rsidRDefault="007B6414" w:rsidP="00B27408">
      <w:pPr>
        <w:pStyle w:val="a3"/>
        <w:jc w:val="both"/>
        <w:rPr>
          <w:sz w:val="28"/>
          <w:szCs w:val="28"/>
        </w:rPr>
      </w:pPr>
      <w:r w:rsidRPr="00B27408">
        <w:rPr>
          <w:sz w:val="28"/>
          <w:szCs w:val="28"/>
        </w:rPr>
        <w:t>"14</w:t>
      </w:r>
      <w:r w:rsidRPr="00B27408">
        <w:rPr>
          <w:sz w:val="28"/>
          <w:szCs w:val="28"/>
          <w:vertAlign w:val="superscript"/>
        </w:rPr>
        <w:t>2</w:t>
      </w:r>
      <w:r w:rsidRPr="00B27408">
        <w:rPr>
          <w:sz w:val="28"/>
          <w:szCs w:val="28"/>
        </w:rPr>
        <w:t xml:space="preserve"> )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7B6414" w:rsidRPr="00B27408" w:rsidRDefault="007B6414" w:rsidP="00B27408">
      <w:pPr>
        <w:pStyle w:val="a3"/>
        <w:jc w:val="both"/>
        <w:rPr>
          <w:sz w:val="28"/>
          <w:szCs w:val="28"/>
        </w:rPr>
      </w:pPr>
      <w:r w:rsidRPr="00B27408">
        <w:rPr>
          <w:b/>
          <w:bCs/>
          <w:sz w:val="28"/>
          <w:szCs w:val="28"/>
        </w:rPr>
        <w:t>Статья 3</w:t>
      </w:r>
    </w:p>
    <w:p w:rsidR="007B6414" w:rsidRPr="00B27408" w:rsidRDefault="007B6414" w:rsidP="00B27408">
      <w:pPr>
        <w:pStyle w:val="a3"/>
        <w:jc w:val="both"/>
        <w:rPr>
          <w:sz w:val="28"/>
          <w:szCs w:val="28"/>
        </w:rPr>
      </w:pPr>
      <w:r w:rsidRPr="00B27408">
        <w:rPr>
          <w:sz w:val="28"/>
          <w:szCs w:val="28"/>
        </w:rPr>
        <w:t>Внести в Жилищный кодекс Российской Федерации (Собрание законодательства Российской Федерации, 2005, N 1, ст. 14; 2008, N 30, ст. 3616; 2009, N 51, ст. 6153; 2010, N 19, ст. 2278; N 31, ст. 4206) следующие изменения:</w:t>
      </w:r>
    </w:p>
    <w:p w:rsidR="007B6414" w:rsidRPr="00B27408" w:rsidRDefault="007B6414" w:rsidP="00B27408">
      <w:pPr>
        <w:pStyle w:val="a3"/>
        <w:jc w:val="both"/>
        <w:rPr>
          <w:sz w:val="28"/>
          <w:szCs w:val="28"/>
        </w:rPr>
      </w:pPr>
      <w:r w:rsidRPr="00B27408">
        <w:rPr>
          <w:sz w:val="28"/>
          <w:szCs w:val="28"/>
        </w:rPr>
        <w:t>1) пункт 2 части 2 статьи 57 признать утратившим силу;</w:t>
      </w:r>
    </w:p>
    <w:p w:rsidR="007B6414" w:rsidRPr="00B27408" w:rsidRDefault="007B6414" w:rsidP="00B27408">
      <w:pPr>
        <w:pStyle w:val="a3"/>
        <w:jc w:val="both"/>
        <w:rPr>
          <w:sz w:val="28"/>
          <w:szCs w:val="28"/>
        </w:rPr>
      </w:pPr>
      <w:r w:rsidRPr="00B27408">
        <w:rPr>
          <w:sz w:val="28"/>
          <w:szCs w:val="28"/>
        </w:rPr>
        <w:t>2) часть 1 статьи 92 дополнить пунктом 8 следующего содержания:</w:t>
      </w:r>
    </w:p>
    <w:p w:rsidR="007B6414" w:rsidRPr="00B27408" w:rsidRDefault="007B6414" w:rsidP="00B27408">
      <w:pPr>
        <w:pStyle w:val="a3"/>
        <w:jc w:val="both"/>
        <w:rPr>
          <w:sz w:val="28"/>
          <w:szCs w:val="28"/>
        </w:rPr>
      </w:pPr>
      <w:r w:rsidRPr="00B27408">
        <w:rPr>
          <w:sz w:val="28"/>
          <w:szCs w:val="28"/>
        </w:rP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7B6414" w:rsidRPr="00B27408" w:rsidRDefault="007B6414" w:rsidP="00B27408">
      <w:pPr>
        <w:pStyle w:val="a3"/>
        <w:jc w:val="both"/>
        <w:rPr>
          <w:sz w:val="28"/>
          <w:szCs w:val="28"/>
        </w:rPr>
      </w:pPr>
      <w:r w:rsidRPr="00B27408">
        <w:rPr>
          <w:sz w:val="28"/>
          <w:szCs w:val="28"/>
        </w:rPr>
        <w:t>3) главу 9 дополнить статьей 98</w:t>
      </w:r>
      <w:r w:rsidRPr="00B27408">
        <w:rPr>
          <w:sz w:val="28"/>
          <w:szCs w:val="28"/>
          <w:vertAlign w:val="superscript"/>
        </w:rPr>
        <w:t>1</w:t>
      </w:r>
      <w:r w:rsidRPr="00B27408">
        <w:rPr>
          <w:sz w:val="28"/>
          <w:szCs w:val="28"/>
        </w:rPr>
        <w:t xml:space="preserve"> следующего содержания:</w:t>
      </w:r>
    </w:p>
    <w:p w:rsidR="007B6414" w:rsidRPr="00B27408" w:rsidRDefault="007B6414" w:rsidP="00B27408">
      <w:pPr>
        <w:pStyle w:val="a3"/>
        <w:jc w:val="both"/>
        <w:rPr>
          <w:sz w:val="28"/>
          <w:szCs w:val="28"/>
        </w:rPr>
      </w:pPr>
      <w:r w:rsidRPr="00B27408">
        <w:rPr>
          <w:sz w:val="28"/>
          <w:szCs w:val="28"/>
        </w:rPr>
        <w:t>"Статья 98</w:t>
      </w:r>
      <w:r w:rsidRPr="00B27408">
        <w:rPr>
          <w:sz w:val="28"/>
          <w:szCs w:val="28"/>
          <w:vertAlign w:val="superscript"/>
        </w:rPr>
        <w:t xml:space="preserve">1 </w:t>
      </w:r>
      <w:r w:rsidRPr="00B27408">
        <w:rPr>
          <w:sz w:val="28"/>
          <w:szCs w:val="28"/>
        </w:rPr>
        <w:t>.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7B6414" w:rsidRPr="00B27408" w:rsidRDefault="007B6414" w:rsidP="00B27408">
      <w:pPr>
        <w:pStyle w:val="a3"/>
        <w:jc w:val="both"/>
        <w:rPr>
          <w:sz w:val="28"/>
          <w:szCs w:val="28"/>
        </w:rPr>
      </w:pPr>
      <w:r w:rsidRPr="00B27408">
        <w:rPr>
          <w:sz w:val="28"/>
          <w:szCs w:val="28"/>
        </w:rP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7B6414" w:rsidRPr="00B27408" w:rsidRDefault="007B6414" w:rsidP="00B27408">
      <w:pPr>
        <w:pStyle w:val="a3"/>
        <w:jc w:val="both"/>
        <w:rPr>
          <w:sz w:val="28"/>
          <w:szCs w:val="28"/>
        </w:rPr>
      </w:pPr>
      <w:r w:rsidRPr="00B27408">
        <w:rPr>
          <w:sz w:val="28"/>
          <w:szCs w:val="28"/>
        </w:rPr>
        <w:t>4) статью 103 дополнить частью 5 следующего содержания:</w:t>
      </w:r>
    </w:p>
    <w:p w:rsidR="007B6414" w:rsidRPr="00B27408" w:rsidRDefault="007B6414" w:rsidP="00B27408">
      <w:pPr>
        <w:pStyle w:val="a3"/>
        <w:jc w:val="both"/>
        <w:rPr>
          <w:sz w:val="28"/>
          <w:szCs w:val="28"/>
        </w:rPr>
      </w:pPr>
      <w:r w:rsidRPr="00B27408">
        <w:rPr>
          <w:sz w:val="28"/>
          <w:szCs w:val="28"/>
        </w:rPr>
        <w:t xml:space="preserve">"5. Дети-сироты и дети, оставшиеся без попечения родителей, лица из числа детей-сирот и детей, оставшихся без попечения родителей, не могут быть выселены из специализированных жилых помещений без предоставления </w:t>
      </w:r>
      <w:r w:rsidRPr="00B27408">
        <w:rPr>
          <w:sz w:val="28"/>
          <w:szCs w:val="28"/>
        </w:rPr>
        <w:lastRenderedPageBreak/>
        <w:t>других благоустроенных жилых помещений, которые должны находиться в границах соответствующего населенного пункта.";</w:t>
      </w:r>
    </w:p>
    <w:p w:rsidR="007B6414" w:rsidRPr="00B27408" w:rsidRDefault="007B6414" w:rsidP="00B27408">
      <w:pPr>
        <w:pStyle w:val="a3"/>
        <w:jc w:val="both"/>
        <w:rPr>
          <w:sz w:val="28"/>
          <w:szCs w:val="28"/>
        </w:rPr>
      </w:pPr>
      <w:r w:rsidRPr="00B27408">
        <w:rPr>
          <w:sz w:val="28"/>
          <w:szCs w:val="28"/>
        </w:rPr>
        <w:t>5) главу 10 дополнить статьей 109</w:t>
      </w:r>
      <w:r w:rsidRPr="00B27408">
        <w:rPr>
          <w:sz w:val="28"/>
          <w:szCs w:val="28"/>
          <w:vertAlign w:val="superscript"/>
        </w:rPr>
        <w:t>1</w:t>
      </w:r>
      <w:r w:rsidRPr="00B27408">
        <w:rPr>
          <w:sz w:val="28"/>
          <w:szCs w:val="28"/>
        </w:rPr>
        <w:t xml:space="preserve"> следующего содержания:</w:t>
      </w:r>
    </w:p>
    <w:p w:rsidR="007B6414" w:rsidRPr="00B27408" w:rsidRDefault="007B6414" w:rsidP="00B27408">
      <w:pPr>
        <w:pStyle w:val="a3"/>
        <w:jc w:val="both"/>
        <w:rPr>
          <w:sz w:val="28"/>
          <w:szCs w:val="28"/>
        </w:rPr>
      </w:pPr>
      <w:r w:rsidRPr="00B27408">
        <w:rPr>
          <w:sz w:val="28"/>
          <w:szCs w:val="28"/>
        </w:rPr>
        <w:t>"Статья 109</w:t>
      </w:r>
      <w:r w:rsidRPr="00B27408">
        <w:rPr>
          <w:sz w:val="28"/>
          <w:szCs w:val="28"/>
          <w:vertAlign w:val="superscript"/>
        </w:rPr>
        <w:t>1</w:t>
      </w:r>
      <w:r w:rsidRPr="00B27408">
        <w:rPr>
          <w:sz w:val="28"/>
          <w:szCs w:val="28"/>
        </w:rPr>
        <w:t xml:space="preserve"> .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7B6414" w:rsidRPr="00B27408" w:rsidRDefault="007B6414" w:rsidP="00B27408">
      <w:pPr>
        <w:pStyle w:val="a3"/>
        <w:jc w:val="both"/>
        <w:rPr>
          <w:sz w:val="28"/>
          <w:szCs w:val="28"/>
        </w:rPr>
      </w:pPr>
      <w:r w:rsidRPr="00B27408">
        <w:rPr>
          <w:sz w:val="28"/>
          <w:szCs w:val="28"/>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7B6414" w:rsidRPr="00B27408" w:rsidRDefault="007B6414" w:rsidP="00B27408">
      <w:pPr>
        <w:pStyle w:val="a3"/>
        <w:jc w:val="both"/>
        <w:rPr>
          <w:sz w:val="28"/>
          <w:szCs w:val="28"/>
        </w:rPr>
      </w:pPr>
      <w:r w:rsidRPr="00B27408">
        <w:rPr>
          <w:sz w:val="28"/>
          <w:szCs w:val="28"/>
        </w:rP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7B6414" w:rsidRPr="00B27408" w:rsidRDefault="007B6414" w:rsidP="00B27408">
      <w:pPr>
        <w:pStyle w:val="a3"/>
        <w:jc w:val="both"/>
        <w:rPr>
          <w:sz w:val="28"/>
          <w:szCs w:val="28"/>
        </w:rPr>
      </w:pPr>
      <w:r w:rsidRPr="00B27408">
        <w:rPr>
          <w:b/>
          <w:bCs/>
          <w:sz w:val="28"/>
          <w:szCs w:val="28"/>
        </w:rPr>
        <w:t>Статья 4</w:t>
      </w:r>
    </w:p>
    <w:p w:rsidR="007B6414" w:rsidRPr="00B27408" w:rsidRDefault="007B6414" w:rsidP="00B27408">
      <w:pPr>
        <w:pStyle w:val="a3"/>
        <w:jc w:val="both"/>
        <w:rPr>
          <w:sz w:val="28"/>
          <w:szCs w:val="28"/>
        </w:rPr>
      </w:pPr>
      <w:r w:rsidRPr="00B27408">
        <w:rPr>
          <w:sz w:val="28"/>
          <w:szCs w:val="28"/>
        </w:rPr>
        <w:t>1. Настоящий Федеральный закон вступает в силу с 1 января 2013 года.</w:t>
      </w:r>
    </w:p>
    <w:p w:rsidR="007B6414" w:rsidRPr="00B27408" w:rsidRDefault="007B6414" w:rsidP="00B27408">
      <w:pPr>
        <w:pStyle w:val="a3"/>
        <w:jc w:val="both"/>
        <w:rPr>
          <w:sz w:val="28"/>
          <w:szCs w:val="28"/>
        </w:rPr>
      </w:pPr>
      <w:r w:rsidRPr="00B27408">
        <w:rPr>
          <w:sz w:val="28"/>
          <w:szCs w:val="28"/>
        </w:rPr>
        <w:t>2. Действие положений статьи 8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(в редакции настоящего Федерального закона) и Жилищного кодекса Российской Федерации (в редакции настоящего Федерального закона) распространяется на правоотношения, возникшие до дня вступления в силу настоящего Федерального закона,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дня вступления в силу настоящего Федерального закона.</w:t>
      </w:r>
    </w:p>
    <w:p w:rsidR="007B6414" w:rsidRPr="00B27408" w:rsidRDefault="007B6414" w:rsidP="00B27408">
      <w:pPr>
        <w:pStyle w:val="a3"/>
        <w:jc w:val="both"/>
        <w:rPr>
          <w:sz w:val="28"/>
          <w:szCs w:val="28"/>
        </w:rPr>
      </w:pPr>
      <w:r w:rsidRPr="00B27408">
        <w:rPr>
          <w:b/>
          <w:bCs/>
          <w:sz w:val="28"/>
          <w:szCs w:val="28"/>
        </w:rPr>
        <w:t>Президент</w:t>
      </w:r>
    </w:p>
    <w:p w:rsidR="007B6414" w:rsidRPr="00B27408" w:rsidRDefault="007B6414" w:rsidP="00B27408">
      <w:pPr>
        <w:pStyle w:val="a3"/>
        <w:jc w:val="both"/>
        <w:rPr>
          <w:sz w:val="28"/>
          <w:szCs w:val="28"/>
        </w:rPr>
      </w:pPr>
      <w:r w:rsidRPr="00B27408">
        <w:rPr>
          <w:b/>
          <w:bCs/>
          <w:sz w:val="28"/>
          <w:szCs w:val="28"/>
        </w:rPr>
        <w:t>Российской Федерации</w:t>
      </w:r>
    </w:p>
    <w:p w:rsidR="007B6414" w:rsidRPr="00B27408" w:rsidRDefault="007B6414" w:rsidP="00B27408">
      <w:pPr>
        <w:pStyle w:val="a3"/>
        <w:jc w:val="both"/>
        <w:rPr>
          <w:sz w:val="28"/>
          <w:szCs w:val="28"/>
        </w:rPr>
      </w:pPr>
      <w:r w:rsidRPr="00B27408">
        <w:rPr>
          <w:b/>
          <w:bCs/>
          <w:sz w:val="28"/>
          <w:szCs w:val="28"/>
        </w:rPr>
        <w:t>Д. Медведев</w:t>
      </w:r>
    </w:p>
    <w:p w:rsidR="007B6414" w:rsidRPr="00B27408" w:rsidRDefault="007B6414" w:rsidP="00B27408">
      <w:pPr>
        <w:pStyle w:val="a3"/>
        <w:jc w:val="both"/>
        <w:rPr>
          <w:sz w:val="28"/>
          <w:szCs w:val="28"/>
        </w:rPr>
      </w:pPr>
      <w:r w:rsidRPr="00B27408">
        <w:rPr>
          <w:sz w:val="28"/>
          <w:szCs w:val="28"/>
        </w:rPr>
        <w:t>Материал опубликован по адресу: http://www.rg.ru/2012/03/02/siroty-dok.html</w:t>
      </w:r>
    </w:p>
    <w:bookmarkEnd w:id="0"/>
    <w:p w:rsidR="00873892" w:rsidRPr="00B27408" w:rsidRDefault="00873892" w:rsidP="00B27408">
      <w:pPr>
        <w:jc w:val="both"/>
        <w:rPr>
          <w:rFonts w:ascii="Times New Roman" w:hAnsi="Times New Roman" w:cs="Times New Roman"/>
          <w:sz w:val="28"/>
          <w:szCs w:val="28"/>
        </w:rPr>
      </w:pPr>
    </w:p>
    <w:sectPr w:rsidR="00873892" w:rsidRPr="00B274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584"/>
    <w:rsid w:val="005E6584"/>
    <w:rsid w:val="007B6414"/>
    <w:rsid w:val="00873892"/>
    <w:rsid w:val="00B274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C59E9-9AEE-470F-8FAD-062B060E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B64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B6414"/>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641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B6414"/>
    <w:rPr>
      <w:rFonts w:asciiTheme="majorHAnsi" w:eastAsiaTheme="majorEastAsia" w:hAnsiTheme="majorHAnsi" w:cstheme="majorBidi"/>
      <w:b/>
      <w:bCs/>
      <w:color w:val="5B9BD5" w:themeColor="accent1"/>
      <w:lang w:eastAsia="ru-RU"/>
    </w:rPr>
  </w:style>
  <w:style w:type="paragraph" w:styleId="a3">
    <w:name w:val="Normal (Web)"/>
    <w:basedOn w:val="a"/>
    <w:uiPriority w:val="99"/>
    <w:unhideWhenUsed/>
    <w:rsid w:val="007B64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2012</Words>
  <Characters>11471</Characters>
  <Application>Microsoft Office Word</Application>
  <DocSecurity>0</DocSecurity>
  <Lines>95</Lines>
  <Paragraphs>26</Paragraphs>
  <ScaleCrop>false</ScaleCrop>
  <Company>SPecialiST RePack</Company>
  <LinksUpToDate>false</LinksUpToDate>
  <CharactersWithSpaces>13457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2019-02-27T08:25:00Z</dcterms:created>
  <dcterms:modified xsi:type="dcterms:W3CDTF">2019-02-27T10:17:00Z</dcterms:modified>
</cp:coreProperties>
</file>