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754B" w:rsidRPr="001F44B5" w:rsidRDefault="00CB754B" w:rsidP="00CB754B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color w:val="0070C0"/>
          <w:kern w:val="36"/>
          <w:sz w:val="28"/>
          <w:szCs w:val="28"/>
        </w:rPr>
      </w:pPr>
      <w:r w:rsidRPr="001F44B5">
        <w:rPr>
          <w:rFonts w:ascii="Verdana" w:eastAsia="Times New Roman" w:hAnsi="Verdana" w:cs="Times New Roman"/>
          <w:color w:val="0070C0"/>
          <w:kern w:val="36"/>
          <w:sz w:val="28"/>
          <w:szCs w:val="28"/>
        </w:rPr>
        <w:t>Семейные формы устройства детей-сирот и детей, оставшихся без попечения родителей:</w:t>
      </w:r>
    </w:p>
    <w:p w:rsidR="00CB754B" w:rsidRPr="001F44B5" w:rsidRDefault="00CB754B" w:rsidP="00CB7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Усыновление (удочерение) </w:t>
      </w: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принятие в семью ребенка на правах кровного, является приоритетной формой устройства детей. Усыновление устанавливается гражданским судом.</w:t>
      </w:r>
    </w:p>
    <w:p w:rsidR="00CB754B" w:rsidRPr="001F44B5" w:rsidRDefault="00CB754B" w:rsidP="00CB7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Опека (попечительство) </w:t>
      </w: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- форма семейного устройства несовершеннолетних граждан, при которой назначенные органом опеки и попечительства граждане (опекуны, попечители) являются законными представителями подопечных и совершают от их имени и в их интересах все юридически значимые действия.</w:t>
      </w:r>
    </w:p>
    <w:p w:rsidR="00CB754B" w:rsidRPr="001F44B5" w:rsidRDefault="00CB754B" w:rsidP="00CB754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1F44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Приемная семья </w:t>
      </w: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– форма устройства детей-сирот и детей, оставшихся без попечения родителей, на основании договора о передаче ребенка (детей) на воспитание в семью между органом опеки и попечительства и приемными родителями (супругами или отдельными гражданами, желающими взять детей на воспитание в семью).</w:t>
      </w:r>
    </w:p>
    <w:p w:rsidR="00CB754B" w:rsidRPr="001F44B5" w:rsidRDefault="00CB754B" w:rsidP="00CB754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Принять ребенка на воспитание в семью </w:t>
      </w:r>
      <w:proofErr w:type="gramStart"/>
      <w:r w:rsidRPr="001F44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могут  совершеннолетние</w:t>
      </w:r>
      <w:proofErr w:type="gramEnd"/>
      <w:r w:rsidRPr="001F44B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дееспособные граждане за исключением: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признанных недееспособными, ограниченно дееспособными;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не достигших возраста 18 лет;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лишенных родительских прав или ограниченных в родительских правах;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отстраненных от выполнения обязанностей опекуна (попечителя);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бывших усыновителей, если усыновление отменено по их вине;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имеющих на момент установления опеки (попечительства) судимость за умышленное преступление против жизни или здоровья граждан;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а также лица, которые по состоянию здоровья не могут исполнять обязанности опекуна (попечителя). (Перечень заболеваний, при наличии которых лицо не может усыновить ребенка, принять его под опеку (попечительство), взять в приемную семью, устанавливается Правительством РФ. В настоящее время действует Перечень заболеваний, утвержденный Постановлением Правительства РФ от 1 мая 1996 г. N 542), (далее - заявитель).</w:t>
      </w:r>
    </w:p>
    <w:p w:rsidR="00CB754B" w:rsidRPr="001F44B5" w:rsidRDefault="00CB754B" w:rsidP="00CB75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F44B5">
        <w:rPr>
          <w:rFonts w:ascii="Times New Roman" w:eastAsia="Times New Roman" w:hAnsi="Times New Roman" w:cs="Times New Roman"/>
          <w:color w:val="000000"/>
          <w:sz w:val="28"/>
          <w:szCs w:val="28"/>
        </w:rPr>
        <w:t>родственники имеют преимущественное право быть опекунами или попечителями перед всеми другими лицами.</w:t>
      </w:r>
    </w:p>
    <w:p w:rsidR="00CB754B" w:rsidRPr="001F44B5" w:rsidRDefault="00CB754B" w:rsidP="00CB754B">
      <w:pPr>
        <w:rPr>
          <w:rFonts w:ascii="Times New Roman" w:hAnsi="Times New Roman" w:cs="Times New Roman"/>
          <w:sz w:val="28"/>
          <w:szCs w:val="28"/>
        </w:rPr>
      </w:pPr>
    </w:p>
    <w:p w:rsidR="00ED5742" w:rsidRDefault="00ED5742">
      <w:bookmarkStart w:id="0" w:name="_GoBack"/>
      <w:bookmarkEnd w:id="0"/>
    </w:p>
    <w:sectPr w:rsidR="00ED57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C64BC"/>
    <w:multiLevelType w:val="multilevel"/>
    <w:tmpl w:val="B33EF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C4F"/>
    <w:rsid w:val="00344C4F"/>
    <w:rsid w:val="00CB754B"/>
    <w:rsid w:val="00ED5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40797-E481-422F-95C4-B88D8150B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754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2019-03-04T07:21:00Z</dcterms:created>
  <dcterms:modified xsi:type="dcterms:W3CDTF">2019-03-04T07:21:00Z</dcterms:modified>
</cp:coreProperties>
</file>